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875" w:rsidRPr="00FA38A1" w:rsidRDefault="00834875" w:rsidP="00834875">
      <w:pPr>
        <w:rPr>
          <w:b/>
          <w:sz w:val="32"/>
          <w:szCs w:val="32"/>
        </w:rPr>
      </w:pPr>
      <w:r>
        <w:rPr>
          <w:b/>
          <w:noProof/>
          <w:sz w:val="32"/>
          <w:szCs w:val="32"/>
        </w:rPr>
        <w:drawing>
          <wp:inline distT="0" distB="0" distL="0" distR="0">
            <wp:extent cx="1344295" cy="1178560"/>
            <wp:effectExtent l="19050" t="0" r="8255" b="0"/>
            <wp:docPr id="1" name="Resim 1" descr="MCj04046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j04046710000[1]"/>
                    <pic:cNvPicPr>
                      <a:picLocks noChangeAspect="1" noChangeArrowheads="1"/>
                    </pic:cNvPicPr>
                  </pic:nvPicPr>
                  <pic:blipFill>
                    <a:blip r:embed="rId4" cstate="print"/>
                    <a:srcRect/>
                    <a:stretch>
                      <a:fillRect/>
                    </a:stretch>
                  </pic:blipFill>
                  <pic:spPr bwMode="auto">
                    <a:xfrm>
                      <a:off x="0" y="0"/>
                      <a:ext cx="1344295" cy="1178560"/>
                    </a:xfrm>
                    <a:prstGeom prst="rect">
                      <a:avLst/>
                    </a:prstGeom>
                    <a:noFill/>
                    <a:ln w="9525">
                      <a:noFill/>
                      <a:miter lim="800000"/>
                      <a:headEnd/>
                      <a:tailEnd/>
                    </a:ln>
                  </pic:spPr>
                </pic:pic>
              </a:graphicData>
            </a:graphic>
          </wp:inline>
        </w:drawing>
      </w:r>
      <w:r>
        <w:rPr>
          <w:b/>
          <w:sz w:val="32"/>
          <w:szCs w:val="32"/>
        </w:rPr>
        <w:t xml:space="preserve">               </w:t>
      </w:r>
      <w:r w:rsidRPr="00FA38A1">
        <w:rPr>
          <w:b/>
          <w:sz w:val="32"/>
          <w:szCs w:val="32"/>
        </w:rPr>
        <w:t>GELİŞİM RAPORU</w:t>
      </w:r>
      <w:r>
        <w:rPr>
          <w:b/>
          <w:sz w:val="32"/>
          <w:szCs w:val="32"/>
        </w:rPr>
        <w:t xml:space="preserve">          </w:t>
      </w:r>
      <w:r w:rsidRPr="00834875">
        <w:rPr>
          <w:b/>
          <w:noProof/>
          <w:sz w:val="32"/>
          <w:szCs w:val="32"/>
        </w:rPr>
        <w:drawing>
          <wp:inline distT="0" distB="0" distL="0" distR="0">
            <wp:extent cx="1223010" cy="1256030"/>
            <wp:effectExtent l="19050" t="0" r="0" b="0"/>
            <wp:docPr id="3" name="Resim 2" descr="MCj031183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3118380000[1]"/>
                    <pic:cNvPicPr>
                      <a:picLocks noChangeAspect="1" noChangeArrowheads="1"/>
                    </pic:cNvPicPr>
                  </pic:nvPicPr>
                  <pic:blipFill>
                    <a:blip r:embed="rId5" cstate="print"/>
                    <a:srcRect/>
                    <a:stretch>
                      <a:fillRect/>
                    </a:stretch>
                  </pic:blipFill>
                  <pic:spPr bwMode="auto">
                    <a:xfrm>
                      <a:off x="0" y="0"/>
                      <a:ext cx="1223010" cy="1256030"/>
                    </a:xfrm>
                    <a:prstGeom prst="rect">
                      <a:avLst/>
                    </a:prstGeom>
                    <a:noFill/>
                    <a:ln w="9525">
                      <a:noFill/>
                      <a:miter lim="800000"/>
                      <a:headEnd/>
                      <a:tailEnd/>
                    </a:ln>
                  </pic:spPr>
                </pic:pic>
              </a:graphicData>
            </a:graphic>
          </wp:inline>
        </w:drawing>
      </w:r>
      <w:r>
        <w:rPr>
          <w:b/>
          <w:sz w:val="32"/>
          <w:szCs w:val="32"/>
        </w:rPr>
        <w:t xml:space="preserve">            </w:t>
      </w:r>
    </w:p>
    <w:p w:rsidR="00834875" w:rsidRDefault="00834875" w:rsidP="00834875">
      <w:pPr>
        <w:jc w:val="center"/>
      </w:pPr>
    </w:p>
    <w:p w:rsidR="00834875" w:rsidRDefault="00834875" w:rsidP="00834875">
      <w:pPr>
        <w:rPr>
          <w:b/>
        </w:rPr>
      </w:pPr>
      <w:r w:rsidRPr="00FA38A1">
        <w:rPr>
          <w:b/>
        </w:rPr>
        <w:t xml:space="preserve">Çocuğun </w:t>
      </w:r>
      <w:proofErr w:type="gramStart"/>
      <w:r w:rsidRPr="00FA38A1">
        <w:rPr>
          <w:b/>
        </w:rPr>
        <w:t xml:space="preserve">Adı       : </w:t>
      </w:r>
      <w:r>
        <w:rPr>
          <w:b/>
        </w:rPr>
        <w:t>Serhan</w:t>
      </w:r>
      <w:proofErr w:type="gramEnd"/>
      <w:r>
        <w:rPr>
          <w:b/>
        </w:rPr>
        <w:t xml:space="preserve"> </w:t>
      </w:r>
      <w:proofErr w:type="spellStart"/>
      <w:r>
        <w:rPr>
          <w:b/>
        </w:rPr>
        <w:t>Antıl</w:t>
      </w:r>
      <w:proofErr w:type="spellEnd"/>
    </w:p>
    <w:p w:rsidR="00834875" w:rsidRPr="00FA38A1" w:rsidRDefault="00834875" w:rsidP="00834875">
      <w:pPr>
        <w:rPr>
          <w:b/>
        </w:rPr>
      </w:pPr>
      <w:r w:rsidRPr="00FA38A1">
        <w:rPr>
          <w:b/>
        </w:rPr>
        <w:t>Yaş</w:t>
      </w:r>
      <w:r>
        <w:rPr>
          <w:b/>
        </w:rPr>
        <w:t xml:space="preserve"> </w:t>
      </w:r>
      <w:proofErr w:type="gramStart"/>
      <w:r>
        <w:rPr>
          <w:b/>
        </w:rPr>
        <w:t xml:space="preserve">Grubu          </w:t>
      </w:r>
      <w:r w:rsidRPr="00FA38A1">
        <w:rPr>
          <w:b/>
        </w:rPr>
        <w:t xml:space="preserve"> :</w:t>
      </w:r>
      <w:r>
        <w:rPr>
          <w:b/>
        </w:rPr>
        <w:t>48</w:t>
      </w:r>
      <w:proofErr w:type="gramEnd"/>
      <w:r>
        <w:rPr>
          <w:b/>
        </w:rPr>
        <w:t>-60 Ay</w:t>
      </w:r>
    </w:p>
    <w:p w:rsidR="00834875" w:rsidRPr="00FA38A1" w:rsidRDefault="00834875" w:rsidP="00834875">
      <w:pPr>
        <w:rPr>
          <w:b/>
        </w:rPr>
      </w:pPr>
      <w:r w:rsidRPr="00FA38A1">
        <w:rPr>
          <w:b/>
        </w:rPr>
        <w:t xml:space="preserve">Okulun </w:t>
      </w:r>
      <w:proofErr w:type="gramStart"/>
      <w:r w:rsidRPr="00FA38A1">
        <w:rPr>
          <w:b/>
        </w:rPr>
        <w:t>Adı         :</w:t>
      </w:r>
      <w:r w:rsidRPr="003C0BA7">
        <w:rPr>
          <w:b/>
        </w:rPr>
        <w:t xml:space="preserve"> </w:t>
      </w:r>
      <w:r>
        <w:rPr>
          <w:b/>
        </w:rPr>
        <w:t>Mevlana</w:t>
      </w:r>
      <w:proofErr w:type="gramEnd"/>
      <w:r>
        <w:rPr>
          <w:b/>
        </w:rPr>
        <w:t xml:space="preserve"> Anaokulu</w:t>
      </w:r>
    </w:p>
    <w:p w:rsidR="00834875" w:rsidRPr="00FA38A1" w:rsidRDefault="00834875" w:rsidP="00834875">
      <w:pPr>
        <w:rPr>
          <w:b/>
        </w:rPr>
      </w:pPr>
      <w:r w:rsidRPr="00FA38A1">
        <w:rPr>
          <w:b/>
        </w:rPr>
        <w:t xml:space="preserve">Öğretim </w:t>
      </w:r>
      <w:proofErr w:type="gramStart"/>
      <w:r w:rsidRPr="00FA38A1">
        <w:rPr>
          <w:b/>
        </w:rPr>
        <w:t>Yılı        :</w:t>
      </w:r>
      <w:r>
        <w:rPr>
          <w:b/>
        </w:rPr>
        <w:t>2012</w:t>
      </w:r>
      <w:proofErr w:type="gramEnd"/>
      <w:r>
        <w:rPr>
          <w:b/>
        </w:rPr>
        <w:t>-2013</w:t>
      </w:r>
    </w:p>
    <w:p w:rsidR="00834875" w:rsidRPr="00FA38A1" w:rsidRDefault="00834875" w:rsidP="00834875">
      <w:pPr>
        <w:rPr>
          <w:b/>
        </w:rPr>
      </w:pPr>
      <w:r>
        <w:rPr>
          <w:b/>
        </w:rPr>
        <w:t xml:space="preserve">Öğretmen Adayı </w:t>
      </w:r>
      <w:r w:rsidRPr="00FA38A1">
        <w:rPr>
          <w:b/>
        </w:rPr>
        <w:t>:</w:t>
      </w:r>
      <w:r w:rsidRPr="00B50B83">
        <w:rPr>
          <w:b/>
        </w:rPr>
        <w:t xml:space="preserve"> </w:t>
      </w:r>
    </w:p>
    <w:p w:rsidR="00834875" w:rsidRDefault="00834875" w:rsidP="00834875"/>
    <w:tbl>
      <w:tblPr>
        <w:tblW w:w="10152"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7"/>
        <w:gridCol w:w="6675"/>
        <w:gridCol w:w="1830"/>
      </w:tblGrid>
      <w:tr w:rsidR="00834875" w:rsidTr="001C2377">
        <w:trPr>
          <w:trHeight w:val="1491"/>
        </w:trPr>
        <w:tc>
          <w:tcPr>
            <w:tcW w:w="1647" w:type="dxa"/>
          </w:tcPr>
          <w:p w:rsidR="00834875" w:rsidRPr="00443F62" w:rsidRDefault="00834875" w:rsidP="001C2377">
            <w:pPr>
              <w:jc w:val="center"/>
              <w:rPr>
                <w:b/>
                <w:i/>
              </w:rPr>
            </w:pPr>
          </w:p>
          <w:p w:rsidR="00834875" w:rsidRPr="00443F62" w:rsidRDefault="00834875" w:rsidP="001C2377">
            <w:pPr>
              <w:jc w:val="center"/>
              <w:rPr>
                <w:b/>
                <w:i/>
              </w:rPr>
            </w:pPr>
          </w:p>
          <w:p w:rsidR="00834875" w:rsidRPr="00443F62" w:rsidRDefault="00834875" w:rsidP="001C2377">
            <w:pPr>
              <w:jc w:val="center"/>
              <w:rPr>
                <w:b/>
                <w:i/>
              </w:rPr>
            </w:pPr>
            <w:r w:rsidRPr="00443F62">
              <w:rPr>
                <w:b/>
                <w:i/>
              </w:rPr>
              <w:t>Gelişim Alanları</w:t>
            </w:r>
          </w:p>
          <w:p w:rsidR="00834875" w:rsidRPr="00443F62" w:rsidRDefault="00834875" w:rsidP="001C2377">
            <w:pPr>
              <w:rPr>
                <w:b/>
                <w:i/>
              </w:rPr>
            </w:pPr>
          </w:p>
        </w:tc>
        <w:tc>
          <w:tcPr>
            <w:tcW w:w="6675" w:type="dxa"/>
          </w:tcPr>
          <w:p w:rsidR="00834875" w:rsidRPr="00443F62" w:rsidRDefault="00834875" w:rsidP="001C2377">
            <w:pPr>
              <w:jc w:val="center"/>
              <w:rPr>
                <w:b/>
                <w:i/>
              </w:rPr>
            </w:pPr>
          </w:p>
          <w:p w:rsidR="00834875" w:rsidRPr="00443F62" w:rsidRDefault="00834875" w:rsidP="001C2377">
            <w:pPr>
              <w:jc w:val="center"/>
              <w:rPr>
                <w:b/>
                <w:i/>
              </w:rPr>
            </w:pPr>
          </w:p>
          <w:p w:rsidR="00834875" w:rsidRPr="00443F62" w:rsidRDefault="00834875" w:rsidP="001C2377">
            <w:pPr>
              <w:jc w:val="center"/>
              <w:rPr>
                <w:b/>
                <w:i/>
              </w:rPr>
            </w:pPr>
            <w:r w:rsidRPr="00443F62">
              <w:rPr>
                <w:b/>
                <w:i/>
              </w:rPr>
              <w:t>Gelişim Özellikleri ve Değerlendirme Sonucu</w:t>
            </w:r>
          </w:p>
          <w:p w:rsidR="00834875" w:rsidRPr="00443F62" w:rsidRDefault="00834875" w:rsidP="001C2377">
            <w:pPr>
              <w:rPr>
                <w:b/>
                <w:i/>
              </w:rPr>
            </w:pPr>
          </w:p>
        </w:tc>
        <w:tc>
          <w:tcPr>
            <w:tcW w:w="1830" w:type="dxa"/>
          </w:tcPr>
          <w:p w:rsidR="00834875" w:rsidRPr="00443F62" w:rsidRDefault="00834875" w:rsidP="001C2377">
            <w:pPr>
              <w:jc w:val="center"/>
              <w:rPr>
                <w:b/>
                <w:i/>
              </w:rPr>
            </w:pPr>
          </w:p>
          <w:p w:rsidR="00834875" w:rsidRPr="00443F62" w:rsidRDefault="00834875" w:rsidP="001C2377">
            <w:pPr>
              <w:jc w:val="center"/>
              <w:rPr>
                <w:b/>
                <w:i/>
              </w:rPr>
            </w:pPr>
          </w:p>
          <w:p w:rsidR="00834875" w:rsidRPr="00443F62" w:rsidRDefault="00834875" w:rsidP="001C2377">
            <w:pPr>
              <w:jc w:val="center"/>
              <w:rPr>
                <w:b/>
                <w:i/>
              </w:rPr>
            </w:pPr>
            <w:r w:rsidRPr="00443F62">
              <w:rPr>
                <w:b/>
                <w:i/>
              </w:rPr>
              <w:t>Düşünceler ve Öneriler</w:t>
            </w:r>
          </w:p>
        </w:tc>
      </w:tr>
      <w:tr w:rsidR="00834875" w:rsidTr="001C2377">
        <w:tc>
          <w:tcPr>
            <w:tcW w:w="1647" w:type="dxa"/>
          </w:tcPr>
          <w:p w:rsidR="00834875" w:rsidRPr="00443F62" w:rsidRDefault="00834875" w:rsidP="001C2377">
            <w:pPr>
              <w:jc w:val="center"/>
              <w:rPr>
                <w:b/>
                <w:i/>
              </w:rPr>
            </w:pPr>
          </w:p>
          <w:p w:rsidR="00834875" w:rsidRPr="00443F62" w:rsidRDefault="00834875" w:rsidP="001C2377">
            <w:pPr>
              <w:jc w:val="center"/>
              <w:rPr>
                <w:b/>
                <w:i/>
              </w:rPr>
            </w:pPr>
            <w:proofErr w:type="spellStart"/>
            <w:r w:rsidRPr="00443F62">
              <w:rPr>
                <w:b/>
                <w:i/>
              </w:rPr>
              <w:t>Psikomotor</w:t>
            </w:r>
            <w:proofErr w:type="spellEnd"/>
            <w:r w:rsidRPr="00443F62">
              <w:rPr>
                <w:b/>
                <w:i/>
              </w:rPr>
              <w:t xml:space="preserve"> Gelişim</w:t>
            </w:r>
          </w:p>
          <w:p w:rsidR="00834875" w:rsidRPr="00443F62" w:rsidRDefault="00834875" w:rsidP="001C2377">
            <w:pPr>
              <w:rPr>
                <w:b/>
                <w:i/>
              </w:rPr>
            </w:pPr>
          </w:p>
        </w:tc>
        <w:tc>
          <w:tcPr>
            <w:tcW w:w="6675" w:type="dxa"/>
          </w:tcPr>
          <w:p w:rsidR="00834875" w:rsidRDefault="00834875" w:rsidP="001C2377">
            <w:r>
              <w:rPr>
                <w:rFonts w:ascii="Verdana" w:hAnsi="Verdana"/>
                <w:color w:val="000000"/>
                <w:sz w:val="22"/>
                <w:szCs w:val="22"/>
              </w:rPr>
              <w:t xml:space="preserve">Sözel yönergelere uygun olarak ısınma harekeleri yapar. Değişik yönlere </w:t>
            </w:r>
            <w:proofErr w:type="gramStart"/>
            <w:r>
              <w:rPr>
                <w:rFonts w:ascii="Verdana" w:hAnsi="Verdana"/>
                <w:color w:val="000000"/>
                <w:sz w:val="22"/>
                <w:szCs w:val="22"/>
              </w:rPr>
              <w:t>yuvarlanır.Değişik</w:t>
            </w:r>
            <w:proofErr w:type="gramEnd"/>
            <w:r>
              <w:rPr>
                <w:rFonts w:ascii="Verdana" w:hAnsi="Verdana"/>
                <w:color w:val="000000"/>
                <w:sz w:val="22"/>
                <w:szCs w:val="22"/>
              </w:rPr>
              <w:t xml:space="preserve"> yönlere doğru uzanır. Sözel yönergelere uygun olarak yürür. Sözel yönergelere uygun olarak koşar. Belirli bir mesafeyi sürünerek gider.</w:t>
            </w:r>
          </w:p>
        </w:tc>
        <w:tc>
          <w:tcPr>
            <w:tcW w:w="1830" w:type="dxa"/>
          </w:tcPr>
          <w:p w:rsidR="00834875" w:rsidRDefault="00834875" w:rsidP="001C2377"/>
          <w:p w:rsidR="00834875" w:rsidRDefault="00834875" w:rsidP="001C2377">
            <w:r w:rsidRPr="00443F62">
              <w:rPr>
                <w:sz w:val="20"/>
                <w:szCs w:val="20"/>
              </w:rPr>
              <w:t>Başarılarının devamı için desteğinizi sürdürünüz.</w:t>
            </w:r>
          </w:p>
        </w:tc>
      </w:tr>
      <w:tr w:rsidR="00834875" w:rsidTr="001C2377">
        <w:tc>
          <w:tcPr>
            <w:tcW w:w="1647" w:type="dxa"/>
          </w:tcPr>
          <w:p w:rsidR="00834875" w:rsidRPr="00443F62" w:rsidRDefault="00834875" w:rsidP="001C2377">
            <w:pPr>
              <w:jc w:val="center"/>
              <w:rPr>
                <w:b/>
                <w:i/>
              </w:rPr>
            </w:pPr>
          </w:p>
          <w:p w:rsidR="00834875" w:rsidRPr="00443F62" w:rsidRDefault="00834875" w:rsidP="001C2377">
            <w:pPr>
              <w:jc w:val="center"/>
              <w:rPr>
                <w:b/>
                <w:i/>
              </w:rPr>
            </w:pPr>
            <w:r w:rsidRPr="00443F62">
              <w:rPr>
                <w:b/>
                <w:i/>
              </w:rPr>
              <w:t>Sosyal-Duygusal Gelişim</w:t>
            </w:r>
          </w:p>
          <w:p w:rsidR="00834875" w:rsidRPr="00443F62" w:rsidRDefault="00834875" w:rsidP="001C2377">
            <w:pPr>
              <w:rPr>
                <w:b/>
                <w:i/>
              </w:rPr>
            </w:pPr>
          </w:p>
        </w:tc>
        <w:tc>
          <w:tcPr>
            <w:tcW w:w="6675" w:type="dxa"/>
          </w:tcPr>
          <w:p w:rsidR="00834875" w:rsidRDefault="00834875" w:rsidP="001C2377">
            <w:r>
              <w:rPr>
                <w:rFonts w:ascii="Verdana" w:hAnsi="Verdana"/>
                <w:color w:val="000000"/>
                <w:sz w:val="22"/>
                <w:szCs w:val="22"/>
              </w:rPr>
              <w:t xml:space="preserve">Duygularını söyler. Duygularının nedenlerini </w:t>
            </w:r>
            <w:proofErr w:type="gramStart"/>
            <w:r>
              <w:rPr>
                <w:rFonts w:ascii="Verdana" w:hAnsi="Verdana"/>
                <w:color w:val="000000"/>
                <w:sz w:val="22"/>
                <w:szCs w:val="22"/>
              </w:rPr>
              <w:t>açıklar.Duygularının</w:t>
            </w:r>
            <w:proofErr w:type="gramEnd"/>
            <w:r>
              <w:rPr>
                <w:rFonts w:ascii="Verdana" w:hAnsi="Verdana"/>
                <w:color w:val="000000"/>
                <w:sz w:val="22"/>
                <w:szCs w:val="22"/>
              </w:rPr>
              <w:t xml:space="preserve"> sonuçlarını açıklar. Duygularını müzik, dans, drama vb. yollarla ifade eder. Kendiliğinden bir işe başlar. Başladığı işi bitirme çabası gösterir.</w:t>
            </w:r>
          </w:p>
        </w:tc>
        <w:tc>
          <w:tcPr>
            <w:tcW w:w="1830" w:type="dxa"/>
          </w:tcPr>
          <w:p w:rsidR="00834875" w:rsidRDefault="00834875" w:rsidP="001C2377"/>
          <w:p w:rsidR="00834875" w:rsidRDefault="00834875" w:rsidP="001C2377">
            <w:r w:rsidRPr="00443F62">
              <w:rPr>
                <w:sz w:val="20"/>
                <w:szCs w:val="20"/>
              </w:rPr>
              <w:t>Başarılarının devamı için desteğinizi sürdürünüz.</w:t>
            </w:r>
          </w:p>
        </w:tc>
      </w:tr>
      <w:tr w:rsidR="00834875" w:rsidTr="001C2377">
        <w:tc>
          <w:tcPr>
            <w:tcW w:w="1647" w:type="dxa"/>
          </w:tcPr>
          <w:p w:rsidR="00834875" w:rsidRPr="00443F62" w:rsidRDefault="00834875" w:rsidP="001C2377">
            <w:pPr>
              <w:jc w:val="center"/>
              <w:rPr>
                <w:b/>
                <w:i/>
              </w:rPr>
            </w:pPr>
          </w:p>
          <w:p w:rsidR="00834875" w:rsidRPr="00443F62" w:rsidRDefault="00834875" w:rsidP="001C2377">
            <w:pPr>
              <w:jc w:val="center"/>
              <w:rPr>
                <w:b/>
                <w:i/>
              </w:rPr>
            </w:pPr>
            <w:r w:rsidRPr="00443F62">
              <w:rPr>
                <w:b/>
                <w:i/>
              </w:rPr>
              <w:t>Dil Gelişimi</w:t>
            </w:r>
          </w:p>
          <w:p w:rsidR="00834875" w:rsidRPr="00443F62" w:rsidRDefault="00834875" w:rsidP="001C2377">
            <w:pPr>
              <w:rPr>
                <w:b/>
                <w:i/>
              </w:rPr>
            </w:pPr>
          </w:p>
        </w:tc>
        <w:tc>
          <w:tcPr>
            <w:tcW w:w="6675" w:type="dxa"/>
          </w:tcPr>
          <w:p w:rsidR="00834875" w:rsidRPr="00443F62" w:rsidRDefault="00834875" w:rsidP="001C2377">
            <w:pPr>
              <w:rPr>
                <w:sz w:val="20"/>
                <w:szCs w:val="20"/>
              </w:rPr>
            </w:pPr>
            <w:r>
              <w:rPr>
                <w:rFonts w:ascii="Verdana" w:hAnsi="Verdana"/>
                <w:color w:val="000000"/>
                <w:sz w:val="22"/>
                <w:szCs w:val="22"/>
              </w:rPr>
              <w:t xml:space="preserve">Sesin geldiği yönü </w:t>
            </w:r>
            <w:proofErr w:type="gramStart"/>
            <w:r>
              <w:rPr>
                <w:rFonts w:ascii="Verdana" w:hAnsi="Verdana"/>
                <w:color w:val="000000"/>
                <w:sz w:val="22"/>
                <w:szCs w:val="22"/>
              </w:rPr>
              <w:t>belirler.Sesin</w:t>
            </w:r>
            <w:proofErr w:type="gramEnd"/>
            <w:r>
              <w:rPr>
                <w:rFonts w:ascii="Verdana" w:hAnsi="Verdana"/>
                <w:color w:val="000000"/>
                <w:sz w:val="22"/>
                <w:szCs w:val="22"/>
              </w:rPr>
              <w:t xml:space="preserve"> geldiği yönü belirler. Sesin özelliğini </w:t>
            </w:r>
            <w:proofErr w:type="gramStart"/>
            <w:r>
              <w:rPr>
                <w:rFonts w:ascii="Verdana" w:hAnsi="Verdana"/>
                <w:color w:val="000000"/>
                <w:sz w:val="22"/>
                <w:szCs w:val="22"/>
              </w:rPr>
              <w:t>söyler.Verilen</w:t>
            </w:r>
            <w:proofErr w:type="gramEnd"/>
            <w:r>
              <w:rPr>
                <w:rFonts w:ascii="Verdana" w:hAnsi="Verdana"/>
                <w:color w:val="000000"/>
                <w:sz w:val="22"/>
                <w:szCs w:val="22"/>
              </w:rPr>
              <w:t xml:space="preserve"> sese benzer sesler çıkarır. Dinlerken / konuşurken göz teması kurar. Sohbete katılır. Belli bir konuda konuşmayı </w:t>
            </w:r>
            <w:proofErr w:type="gramStart"/>
            <w:r>
              <w:rPr>
                <w:rFonts w:ascii="Verdana" w:hAnsi="Verdana"/>
                <w:color w:val="000000"/>
                <w:sz w:val="22"/>
                <w:szCs w:val="22"/>
              </w:rPr>
              <w:t>başlatır.Belli</w:t>
            </w:r>
            <w:proofErr w:type="gramEnd"/>
            <w:r>
              <w:rPr>
                <w:rFonts w:ascii="Verdana" w:hAnsi="Verdana"/>
                <w:color w:val="000000"/>
                <w:sz w:val="22"/>
                <w:szCs w:val="22"/>
              </w:rPr>
              <w:t xml:space="preserve"> bir konuda konuşmayı sürdürür. Söz almak için sırasını bekler.</w:t>
            </w:r>
          </w:p>
        </w:tc>
        <w:tc>
          <w:tcPr>
            <w:tcW w:w="1830" w:type="dxa"/>
          </w:tcPr>
          <w:p w:rsidR="00834875" w:rsidRDefault="00834875" w:rsidP="001C2377">
            <w:r w:rsidRPr="00443F62">
              <w:rPr>
                <w:sz w:val="20"/>
                <w:szCs w:val="20"/>
              </w:rPr>
              <w:t>Başarılarının devamı için desteğinizi sürdürünüz.</w:t>
            </w:r>
          </w:p>
        </w:tc>
      </w:tr>
      <w:tr w:rsidR="00834875" w:rsidTr="001C2377">
        <w:tc>
          <w:tcPr>
            <w:tcW w:w="1647" w:type="dxa"/>
          </w:tcPr>
          <w:p w:rsidR="00834875" w:rsidRPr="00443F62" w:rsidRDefault="00834875" w:rsidP="001C2377">
            <w:pPr>
              <w:jc w:val="center"/>
              <w:rPr>
                <w:b/>
                <w:i/>
              </w:rPr>
            </w:pPr>
          </w:p>
          <w:p w:rsidR="00834875" w:rsidRPr="00443F62" w:rsidRDefault="00834875" w:rsidP="001C2377">
            <w:pPr>
              <w:jc w:val="center"/>
              <w:rPr>
                <w:b/>
                <w:i/>
              </w:rPr>
            </w:pPr>
          </w:p>
          <w:p w:rsidR="00834875" w:rsidRPr="00443F62" w:rsidRDefault="00834875" w:rsidP="001C2377">
            <w:pPr>
              <w:jc w:val="center"/>
              <w:rPr>
                <w:b/>
                <w:i/>
              </w:rPr>
            </w:pPr>
            <w:r w:rsidRPr="00443F62">
              <w:rPr>
                <w:b/>
                <w:i/>
              </w:rPr>
              <w:t>Bilişsel Gelişim</w:t>
            </w:r>
          </w:p>
          <w:p w:rsidR="00834875" w:rsidRPr="00443F62" w:rsidRDefault="00834875" w:rsidP="001C2377">
            <w:pPr>
              <w:jc w:val="center"/>
              <w:rPr>
                <w:b/>
                <w:i/>
              </w:rPr>
            </w:pPr>
          </w:p>
          <w:p w:rsidR="00834875" w:rsidRPr="00443F62" w:rsidRDefault="00834875" w:rsidP="001C2377">
            <w:pPr>
              <w:jc w:val="center"/>
              <w:rPr>
                <w:b/>
                <w:i/>
              </w:rPr>
            </w:pPr>
          </w:p>
        </w:tc>
        <w:tc>
          <w:tcPr>
            <w:tcW w:w="6675" w:type="dxa"/>
          </w:tcPr>
          <w:p w:rsidR="00834875" w:rsidRPr="00443F62" w:rsidRDefault="00834875" w:rsidP="001C2377">
            <w:pPr>
              <w:rPr>
                <w:sz w:val="20"/>
                <w:szCs w:val="20"/>
              </w:rPr>
            </w:pPr>
            <w:r>
              <w:rPr>
                <w:rFonts w:ascii="Verdana" w:hAnsi="Verdana"/>
                <w:color w:val="000000"/>
                <w:sz w:val="22"/>
                <w:szCs w:val="22"/>
              </w:rPr>
              <w:t>Olay ya da varlıkları söyler. Varlıkların rengini söyler. Varlıkların yerini söyler.  Varlıkların şeklini söyler. Varlıkların sayısını söyler. Problemi söyler. Probleme çeşitli çözüm yolları önerir. Çözüm yolları içinden en uygun olanları seçer. Seçilen çözüm yollarını dener.</w:t>
            </w:r>
          </w:p>
        </w:tc>
        <w:tc>
          <w:tcPr>
            <w:tcW w:w="1830" w:type="dxa"/>
          </w:tcPr>
          <w:p w:rsidR="00834875" w:rsidRDefault="00834875" w:rsidP="001C2377"/>
          <w:p w:rsidR="00834875" w:rsidRDefault="00834875" w:rsidP="001C2377">
            <w:r w:rsidRPr="00443F62">
              <w:rPr>
                <w:sz w:val="20"/>
                <w:szCs w:val="20"/>
              </w:rPr>
              <w:t>Başarılarının devamı için desteğinizi sürdürünüz.</w:t>
            </w:r>
          </w:p>
        </w:tc>
      </w:tr>
      <w:tr w:rsidR="00834875" w:rsidTr="001C2377">
        <w:tc>
          <w:tcPr>
            <w:tcW w:w="1647" w:type="dxa"/>
          </w:tcPr>
          <w:p w:rsidR="00834875" w:rsidRPr="00443F62" w:rsidRDefault="00834875" w:rsidP="001C2377">
            <w:pPr>
              <w:jc w:val="center"/>
              <w:rPr>
                <w:b/>
                <w:i/>
              </w:rPr>
            </w:pPr>
          </w:p>
          <w:p w:rsidR="00834875" w:rsidRPr="00443F62" w:rsidRDefault="00834875" w:rsidP="001C2377">
            <w:pPr>
              <w:jc w:val="center"/>
              <w:rPr>
                <w:b/>
                <w:i/>
              </w:rPr>
            </w:pPr>
            <w:proofErr w:type="spellStart"/>
            <w:r w:rsidRPr="00443F62">
              <w:rPr>
                <w:b/>
                <w:i/>
              </w:rPr>
              <w:t>Özbakım</w:t>
            </w:r>
            <w:proofErr w:type="spellEnd"/>
            <w:r w:rsidRPr="00443F62">
              <w:rPr>
                <w:b/>
                <w:i/>
              </w:rPr>
              <w:t xml:space="preserve"> Becerileri</w:t>
            </w:r>
          </w:p>
          <w:p w:rsidR="00834875" w:rsidRPr="00443F62" w:rsidRDefault="00834875" w:rsidP="001C2377">
            <w:pPr>
              <w:rPr>
                <w:b/>
                <w:i/>
              </w:rPr>
            </w:pPr>
          </w:p>
        </w:tc>
        <w:tc>
          <w:tcPr>
            <w:tcW w:w="6675" w:type="dxa"/>
          </w:tcPr>
          <w:p w:rsidR="00834875" w:rsidRPr="00AE472D" w:rsidRDefault="00834875" w:rsidP="001C2377">
            <w:pPr>
              <w:rPr>
                <w:rFonts w:ascii="Verdana" w:hAnsi="Verdana"/>
                <w:color w:val="000000"/>
              </w:rPr>
            </w:pPr>
            <w:r>
              <w:rPr>
                <w:rFonts w:ascii="Verdana" w:hAnsi="Verdana"/>
                <w:color w:val="000000"/>
                <w:sz w:val="22"/>
                <w:szCs w:val="22"/>
              </w:rPr>
              <w:t>Yorulduğu durumlarda dinlendirici bir etkinliğe katılır. Dinlenme ya da uyku için gerekli hazırlığı yapar. Tehlikeli olan durumları söyler. Tehlikeli olan durumlardan uzak durur. Herhangi bir tehlike anında yetişkinlerden yardım ister.</w:t>
            </w:r>
          </w:p>
        </w:tc>
        <w:tc>
          <w:tcPr>
            <w:tcW w:w="1830" w:type="dxa"/>
          </w:tcPr>
          <w:p w:rsidR="00834875" w:rsidRDefault="00834875" w:rsidP="001C2377">
            <w:r w:rsidRPr="00443F62">
              <w:rPr>
                <w:sz w:val="20"/>
                <w:szCs w:val="20"/>
              </w:rPr>
              <w:t>Başarılarının devamı için desteğinizi sürdürünüz.</w:t>
            </w:r>
          </w:p>
        </w:tc>
      </w:tr>
    </w:tbl>
    <w:p w:rsidR="000A30DE" w:rsidRDefault="000A30DE"/>
    <w:sectPr w:rsidR="000A30DE" w:rsidSect="000A30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834875"/>
    <w:rsid w:val="000A30DE"/>
    <w:rsid w:val="00834875"/>
    <w:rsid w:val="00B02018"/>
    <w:rsid w:val="00CA00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87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4875"/>
    <w:rPr>
      <w:rFonts w:ascii="Tahoma" w:hAnsi="Tahoma" w:cs="Tahoma"/>
      <w:sz w:val="16"/>
      <w:szCs w:val="16"/>
    </w:rPr>
  </w:style>
  <w:style w:type="character" w:customStyle="1" w:styleId="BalonMetniChar">
    <w:name w:val="Balon Metni Char"/>
    <w:basedOn w:val="VarsaylanParagrafYazTipi"/>
    <w:link w:val="BalonMetni"/>
    <w:uiPriority w:val="99"/>
    <w:semiHidden/>
    <w:rsid w:val="0083487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4</cp:revision>
  <dcterms:created xsi:type="dcterms:W3CDTF">2013-05-27T17:50:00Z</dcterms:created>
  <dcterms:modified xsi:type="dcterms:W3CDTF">2013-07-28T16:13:00Z</dcterms:modified>
</cp:coreProperties>
</file>